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First Parish Cambridge Governing Board Minutes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June 21, 2022 7:00-8:30 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(Virtual meeting via Zoom)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Present: Governing Board Members: </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190"/>
        <w:gridCol w:w="4802"/>
        <w:tblGridChange w:id="0">
          <w:tblGrid>
            <w:gridCol w:w="4190"/>
            <w:gridCol w:w="4802"/>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Jan Puibello,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Tod Hibbard,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Sylvia Wheeler,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Rev. Adam Dyer, Lead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Cade Murray,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Carol Lewis ,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Mandy Neff, Lifespan Faith Development</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Grace Hall, Governing Advisory Committee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GUEST: Valerie Fullum</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GUEST: Lindsay Lucke</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Absent: </w:t>
      </w:r>
    </w:p>
    <w:tbl>
      <w:tblPr>
        <w:tblStyle w:val="Table2"/>
        <w:tblW w:w="8444.0" w:type="dxa"/>
        <w:jc w:val="left"/>
        <w:tblInd w:w="11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222"/>
        <w:gridCol w:w="4222"/>
        <w:tblGridChange w:id="0">
          <w:tblGrid>
            <w:gridCol w:w="4222"/>
            <w:gridCol w:w="4222"/>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Julia Gallogly,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Gloria Korsman, Past Board 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Agenda: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Chalice lighting and Check-in –Sylvia Wheeler 7:00-7:15</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Consent Agenda 7:15-7:25</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RE Program Plans &amp; Volunteer Central/Recruitment – Mandy</w:t>
      </w: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7:25-7:45</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Worship Plans – Carol 7:45-8 pm</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Stewardship Drive Update – Jane &amp; Carol 8-8:10</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Building Update – Sylvia 8:10-8:20</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05"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Staffing Advisory Committee Update - Cade 8:20-8:30</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05"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highlight w:val="white"/>
          <w:u w:val="none"/>
          <w:vertAlign w:val="baseline"/>
          <w:rtl w:val="0"/>
        </w:rPr>
        <w:t xml:space="preserve">Executive Session  8:30-9  (Current voted in board + Rev Adam)</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18"/>
          <w:szCs w:val="18"/>
          <w:u w:val="none"/>
          <w:shd w:fill="auto" w:val="clear"/>
          <w:vertAlign w:val="baseline"/>
          <w:rtl w:val="0"/>
        </w:rPr>
        <w:t xml:space="preserve">1. Chalice and check-in – 5 min</w:t>
      </w: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 Jan Puilbello opened the meeting. Sylvia Wheeler lit the chalice and posed this question for the opening:  In what ways do you think you have developed and nurtured a giving heart as a member of this community?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Jan formally welcomed Lindsay Lucke and Valerie Fullum who will be on the 2022-23 Board as Treasurer and Member at large, respectively.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18"/>
          <w:szCs w:val="18"/>
          <w:u w:val="none"/>
          <w:shd w:fill="auto" w:val="clear"/>
          <w:vertAlign w:val="baseline"/>
          <w:rtl w:val="0"/>
        </w:rPr>
        <w:t xml:space="preserve">2. CONSENT AGENDA – 10 min.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Minister’s Report June 2022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Lifespan Faith Development Report June 2022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Administrator – June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2022.06.05 Minutes of the Annual Meeting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2022.05.17 Minutes FPC Governing Board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72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Cade Murray made a motion to accept the Consent Agenda; Tod Hibbard seconded it. All were in favor. Jan suggested that we hold discussion of the Minister’s Report until the Executive Session.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3. RE Program Plans, Volunteer Central and Recruitment – Mandy Neff - 20 min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Mandy prepared a comprehensive report on the RE Program. An OWL K-1 and 4-6 program were offered as well as the OWL 7-9 in collaboration with the Cambridge Friends. It is anticipated that next year, it will include collaboration with the Kahal B’raira (KB) Sunday School, a humanist Jewish youth program in Arlington and Cambridge.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As Mandy will be leaving First Parish in July, she has thoughtfully prepared a solid transition plan and recruited several First Parish members to undertake Soul Matters [Tamm Sissac], Spirit Play baskets and stories [Cade Murray and Siobhan Bredin], Jubilee [Carrie Fisher], OWL/ Youth [Beth Reagan], the children’s program [overseen by Anna Rosenquist, Josh Sheldon and Carrie Fisher].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There was discussion on how to make volunteering with the children more attractive. Non-parents could be encouraged to volunteer if training could be offered. The Board might think about how teaching volunteers could experience worship as well . Mandy spoke of a “Family Chapel” model which would be multi-generational; to be considered and studied further.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Mandy mentioned that she has ordered Soul Matters for the 2022-23 year and that there are groups starting at 3 or 4 different times during the year.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Board recognizes that Mandy has contributed greatly to the First Parish  Cambridge RE program during the past 13 years and she will be missed very much.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333333"/>
          <w:sz w:val="18"/>
          <w:szCs w:val="18"/>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18"/>
          <w:szCs w:val="18"/>
          <w:highlight w:val="white"/>
          <w:u w:val="none"/>
          <w:vertAlign w:val="baseline"/>
          <w:rtl w:val="0"/>
        </w:rPr>
        <w:t xml:space="preserve">4. Worship Plans – Rev Adam and Carol - 15 min.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Rev Adam spoke of the plans for July. Rev Adam’s last Sunday will be July 24</w:t>
      </w: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 He has arranged for either Woullard Lett or Hilary Allen of UUA to deliver a message on July 31 on the state of UU Congregations in general.  Thom Phan will be departing so a search is on for someone to handle the Tech at Sunday in-person worship. Cade will handle some of it and it is hoped there might be some members of the congregation who could help out. Music is coordinated through the end of August with Joe Reid and Linda Brown-San-Martin.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For August,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Carol anticipates using the same model used when Reverend Adam was on medical leave of inviting guest ministers to speak. The delegates to the General Assembly might offer a service. With the use of Breeze, it is easier to get Greeters, Chalice Lighters, the Welcome and Covenant. Having the Board volunteer for these positions has been very helpful and gives them more visibility to the congregation, an idea proposed by Rev. Adam. Some of the Soul Matters material can be used in August.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5.</w:t>
      </w:r>
      <w:r w:rsidDel="00000000" w:rsidR="00000000" w:rsidRPr="00000000">
        <w:rPr>
          <w:rFonts w:ascii="Century Gothic" w:cs="Century Gothic" w:eastAsia="Century Gothic" w:hAnsi="Century Gothic"/>
          <w:b w:val="1"/>
          <w:i w:val="0"/>
          <w:smallCaps w:val="0"/>
          <w:strike w:val="0"/>
          <w:color w:val="333333"/>
          <w:sz w:val="18"/>
          <w:szCs w:val="18"/>
          <w:highlight w:val="white"/>
          <w:u w:val="none"/>
          <w:vertAlign w:val="baseline"/>
          <w:rtl w:val="0"/>
        </w:rPr>
        <w:t xml:space="preserve"> Stewardship Drive Update – Jane &amp; Carol -</w:t>
      </w:r>
      <w:r w:rsidDel="00000000" w:rsidR="00000000" w:rsidRPr="00000000">
        <w:rPr>
          <w:rFonts w:ascii="Century Gothic" w:cs="Century Gothic" w:eastAsia="Century Gothic" w:hAnsi="Century Gothic"/>
          <w:b w:val="1"/>
          <w:i w:val="0"/>
          <w:smallCaps w:val="0"/>
          <w:strike w:val="0"/>
          <w:color w:val="333333"/>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333333"/>
          <w:sz w:val="18"/>
          <w:szCs w:val="18"/>
          <w:highlight w:val="white"/>
          <w:u w:val="none"/>
          <w:vertAlign w:val="baseline"/>
          <w:rtl w:val="0"/>
        </w:rPr>
        <w:t xml:space="preserve">10 min.</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Jane Stabile headed the Drive this year. 34 pledges for 2021-22 are still outstanding but we hope to reach $270,000. Currently, we stand at 74 pledges that total $214,455. Of those, 26 are increased pledges. 10 are decreased pledges and 10 are new pledges. Some non-members pledged, too.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Enthusiastic thanks were given to Jane Stabile who volunteered and to Tod who helped her.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Century Gothic" w:cs="Century Gothic" w:eastAsia="Century Gothic" w:hAnsi="Century Gothic"/>
          <w:b w:val="1"/>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6.</w:t>
      </w:r>
      <w:r w:rsidDel="00000000" w:rsidR="00000000" w:rsidRPr="00000000">
        <w:rPr>
          <w:rFonts w:ascii="Century Gothic" w:cs="Century Gothic" w:eastAsia="Century Gothic" w:hAnsi="Century Gothic"/>
          <w:b w:val="1"/>
          <w:i w:val="0"/>
          <w:smallCaps w:val="0"/>
          <w:strike w:val="0"/>
          <w:color w:val="333333"/>
          <w:sz w:val="18"/>
          <w:szCs w:val="18"/>
          <w:highlight w:val="white"/>
          <w:u w:val="none"/>
          <w:vertAlign w:val="baseline"/>
          <w:rtl w:val="0"/>
        </w:rPr>
        <w:t xml:space="preserve"> Building Update – Sylvia -10 min.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There continue to be weekly meetings. Our OPM, Jeff Lussier, is communicating with Kaplan Construction. They will begin scaffolding in the fall for outside work and are getting City Permits lined up. They will start with the water damage and the balcony ceilings. Jeff</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has s asked Kaplan to separately  price painting the east wall, and  the south wall  so that we can manage our budget as needed. Part of the bell tower will be painted but not the back as roof scaffolding would be very costly. We hope to repair the water damage to the front doors, a perpetual problem for Roland Ellies. Jeff Lussier is also working with David Torrey who is submitting a cost proposal for construction administration services. PMT members have contacted the Mass Ave  Project  donors and nearly all have  agreed to redirect their donations to the Building Repair Project.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We discontinued  contract work with Tracy Sopchak, our grant writer, since we will not be fundraising for the Mass Ave Project in the near-term. She was  understanding about our need to  change our project plans.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Once Kaplan begins work, we will communicate to the congregation when we hope to be able to use the Meeting house.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333333"/>
          <w:sz w:val="18"/>
          <w:szCs w:val="18"/>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1"/>
          <w:i w:val="0"/>
          <w:smallCaps w:val="0"/>
          <w:strike w:val="0"/>
          <w:color w:val="333333"/>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18"/>
          <w:szCs w:val="18"/>
          <w:highlight w:val="white"/>
          <w:u w:val="none"/>
          <w:vertAlign w:val="baseline"/>
          <w:rtl w:val="0"/>
        </w:rPr>
        <w:t xml:space="preserve">7. Staffing Advisory Committee Update - Cade - 10 min.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5"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18"/>
          <w:szCs w:val="18"/>
          <w:u w:val="none"/>
          <w:shd w:fill="auto" w:val="clear"/>
          <w:vertAlign w:val="baseline"/>
          <w:rtl w:val="0"/>
        </w:rPr>
        <w:t xml:space="preserve">Cade said they are having regular meetings every week and with representatives from UUA. They have been working on job descriptions.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meeting was adjourned at 8:10 for everyone except the voting board members  and Rev Adam.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8.Executive Session: 30 min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Executive Session adjourned at 8:40pm.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Respectfully submitted,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Carolyn White, Clerk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Approved by the Governing Board on July 18, 2022</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Carolyn White, Clerk</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8"/>
          <w:szCs w:val="18"/>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Meeting Materials: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bookmarkStart w:colFirst="0" w:colLast="0" w:name="_1fob9te" w:id="2"/>
      <w:bookmarkEnd w:id="2"/>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Draft Congregational Message 6-21-2022</w:t>
      </w:r>
    </w:p>
    <w:sectPr>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